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5C854">
      <w:pPr>
        <w:spacing w:after="0"/>
        <w:jc w:val="right"/>
        <w:rPr>
          <w:rFonts w:hint="default" w:ascii="Sylfaen" w:hAnsi="Sylfaen"/>
          <w:i/>
          <w:sz w:val="20"/>
          <w:szCs w:val="20"/>
          <w:lang w:val="ka-GE"/>
        </w:rPr>
      </w:pPr>
      <w:r>
        <w:rPr>
          <w:rFonts w:ascii="Sylfaen" w:hAnsi="Sylfaen"/>
          <w:i/>
          <w:sz w:val="20"/>
          <w:szCs w:val="20"/>
        </w:rPr>
        <w:t xml:space="preserve">დანართი </w:t>
      </w:r>
      <w:r>
        <w:rPr>
          <w:rFonts w:hint="default" w:ascii="Sylfaen" w:hAnsi="Sylfaen"/>
          <w:i/>
          <w:sz w:val="20"/>
          <w:szCs w:val="20"/>
          <w:lang w:val="ka-GE"/>
        </w:rPr>
        <w:t>3</w:t>
      </w:r>
      <w:bookmarkStart w:id="0" w:name="_GoBack"/>
      <w:bookmarkEnd w:id="0"/>
    </w:p>
    <w:p w14:paraId="14D341CB">
      <w:pPr>
        <w:spacing w:after="0"/>
        <w:jc w:val="center"/>
        <w:rPr>
          <w:rFonts w:ascii="Sylfaen" w:hAnsi="Sylfaen"/>
          <w:b/>
          <w:bCs/>
          <w:color w:val="14171A"/>
          <w:lang w:val="ka-GE"/>
        </w:rPr>
      </w:pPr>
      <w:r>
        <w:rPr>
          <w:rFonts w:ascii="Sylfaen" w:hAnsi="Sylfaen"/>
          <w:b/>
          <w:bCs/>
          <w:color w:val="14171A"/>
          <w:lang w:val="ka-GE"/>
        </w:rPr>
        <w:t>მაგისტრატურაში</w:t>
      </w:r>
      <w:r>
        <w:rPr>
          <w:rFonts w:ascii="Sylfaen" w:hAnsi="Sylfaen"/>
          <w:b/>
          <w:bCs/>
          <w:color w:val="14171A"/>
        </w:rPr>
        <w:t xml:space="preserve"> </w:t>
      </w:r>
      <w:r>
        <w:rPr>
          <w:rFonts w:ascii="Sylfaen" w:hAnsi="Sylfaen"/>
          <w:b/>
          <w:bCs/>
          <w:color w:val="14171A"/>
          <w:lang w:val="ka-GE"/>
        </w:rPr>
        <w:t>ჩარიცხვისათვის საჭირო დოკუმენტები:</w:t>
      </w:r>
    </w:p>
    <w:p w14:paraId="078FC538">
      <w:pPr>
        <w:spacing w:after="0"/>
        <w:jc w:val="both"/>
        <w:rPr>
          <w:rFonts w:ascii="Sylfaen" w:hAnsi="Sylfaen"/>
          <w:color w:val="14171A"/>
          <w:lang w:val="ka-GE"/>
        </w:rPr>
      </w:pPr>
    </w:p>
    <w:p w14:paraId="318D98DC">
      <w:pPr>
        <w:pStyle w:val="6"/>
        <w:numPr>
          <w:ilvl w:val="0"/>
          <w:numId w:val="1"/>
        </w:numPr>
        <w:tabs>
          <w:tab w:val="left" w:pos="187"/>
        </w:tabs>
        <w:spacing w:after="0"/>
        <w:jc w:val="both"/>
        <w:rPr>
          <w:rFonts w:ascii="Sylfaen" w:hAnsi="Sylfaen"/>
          <w:color w:val="14171A"/>
          <w:lang w:val="af-ZA"/>
        </w:rPr>
      </w:pPr>
      <w:r>
        <w:rPr>
          <w:rFonts w:ascii="Sylfaen" w:hAnsi="Sylfaen"/>
          <w:color w:val="14171A"/>
          <w:lang w:val="ka-GE"/>
        </w:rPr>
        <w:t>განცხადება</w:t>
      </w:r>
      <w:r>
        <w:rPr>
          <w:rFonts w:ascii="Sylfaen" w:hAnsi="Sylfaen"/>
          <w:color w:val="14171A"/>
        </w:rPr>
        <w:t xml:space="preserve"> </w:t>
      </w:r>
      <w:r>
        <w:rPr>
          <w:rFonts w:ascii="Sylfaen" w:hAnsi="Sylfaen"/>
          <w:color w:val="14171A"/>
          <w:lang w:val="ka-GE"/>
        </w:rPr>
        <w:t>(განცხადების ფორმა - დანართი 2)</w:t>
      </w:r>
    </w:p>
    <w:p w14:paraId="202E0D82">
      <w:pPr>
        <w:pStyle w:val="6"/>
        <w:numPr>
          <w:ilvl w:val="0"/>
          <w:numId w:val="1"/>
        </w:numPr>
        <w:tabs>
          <w:tab w:val="left" w:pos="187"/>
        </w:tabs>
        <w:spacing w:after="0"/>
        <w:jc w:val="both"/>
        <w:rPr>
          <w:rFonts w:ascii="Sylfaen" w:hAnsi="Sylfaen"/>
          <w:color w:val="14171A"/>
          <w:lang w:val="af-ZA"/>
        </w:rPr>
      </w:pPr>
      <w:r>
        <w:rPr>
          <w:rFonts w:ascii="Sylfaen" w:hAnsi="Sylfaen"/>
          <w:color w:val="14171A"/>
          <w:lang w:val="ka-GE"/>
        </w:rPr>
        <w:t>პირადობის</w:t>
      </w:r>
      <w:r>
        <w:rPr>
          <w:rFonts w:ascii="Sylfaen" w:hAnsi="Sylfaen"/>
          <w:color w:val="14171A"/>
          <w:lang w:val="af-ZA"/>
        </w:rPr>
        <w:t> </w:t>
      </w:r>
      <w:r>
        <w:rPr>
          <w:rFonts w:ascii="Sylfaen" w:hAnsi="Sylfaen"/>
          <w:color w:val="14171A"/>
          <w:lang w:val="ka-GE"/>
        </w:rPr>
        <w:t>დამადასტურებელი დოკუმენტის (პირადობის მოწმობის ან</w:t>
      </w:r>
      <w:r>
        <w:rPr>
          <w:rFonts w:ascii="Sylfaen" w:hAnsi="Sylfaen"/>
          <w:color w:val="14171A"/>
        </w:rPr>
        <w:t xml:space="preserve"> ID ბარათის</w:t>
      </w:r>
      <w:r>
        <w:rPr>
          <w:rFonts w:ascii="Sylfaen" w:hAnsi="Sylfaen"/>
          <w:color w:val="14171A"/>
          <w:lang w:val="ka-GE"/>
        </w:rPr>
        <w:t>)</w:t>
      </w:r>
      <w:r>
        <w:rPr>
          <w:rFonts w:ascii="Sylfaen" w:hAnsi="Sylfaen"/>
          <w:color w:val="14171A"/>
        </w:rPr>
        <w:t xml:space="preserve"> </w:t>
      </w:r>
      <w:r>
        <w:rPr>
          <w:rFonts w:ascii="Sylfaen" w:hAnsi="Sylfaen"/>
          <w:color w:val="14171A"/>
          <w:lang w:val="ka-GE"/>
        </w:rPr>
        <w:t xml:space="preserve">  ასლი</w:t>
      </w:r>
      <w:r>
        <w:rPr>
          <w:rFonts w:ascii="Sylfaen" w:hAnsi="Sylfaen"/>
          <w:color w:val="14171A"/>
          <w:lang w:val="af-ZA"/>
        </w:rPr>
        <w:t>;</w:t>
      </w:r>
      <w:r>
        <w:rPr>
          <w:rFonts w:ascii="Sylfaen" w:hAnsi="Sylfaen"/>
          <w:color w:val="14171A"/>
          <w:lang w:val="ka-GE"/>
        </w:rPr>
        <w:t xml:space="preserve"> (უცხო ქვეყნის მოქალაქე-პასპორტის/პირადობის მოწმობის ნოტარიულად დამოწმებული ქართულენოვანი თარგმანის დედანი);</w:t>
      </w:r>
    </w:p>
    <w:p w14:paraId="21C9090C">
      <w:pPr>
        <w:pStyle w:val="6"/>
        <w:numPr>
          <w:ilvl w:val="0"/>
          <w:numId w:val="1"/>
        </w:numPr>
        <w:tabs>
          <w:tab w:val="left" w:pos="187"/>
        </w:tabs>
        <w:spacing w:after="0"/>
        <w:jc w:val="both"/>
        <w:rPr>
          <w:rFonts w:ascii="Sylfaen" w:hAnsi="Sylfaen"/>
          <w:color w:val="14171A"/>
          <w:lang w:val="af-ZA"/>
        </w:rPr>
      </w:pPr>
      <w:r>
        <w:rPr>
          <w:rFonts w:ascii="Sylfaen" w:hAnsi="Sylfaen"/>
          <w:color w:val="14171A"/>
          <w:lang w:val="ka-GE"/>
        </w:rPr>
        <w:t>ფოტოსურათი ზომით</w:t>
      </w:r>
      <w:r>
        <w:rPr>
          <w:rFonts w:ascii="Sylfaen" w:hAnsi="Sylfaen"/>
          <w:color w:val="14171A"/>
          <w:lang w:val="af-ZA"/>
        </w:rPr>
        <w:t xml:space="preserve"> 3х4</w:t>
      </w:r>
      <w:r>
        <w:rPr>
          <w:rFonts w:ascii="Sylfaen" w:hAnsi="Sylfaen"/>
          <w:color w:val="14171A"/>
          <w:lang w:val="ka-GE"/>
        </w:rPr>
        <w:t xml:space="preserve">სმ </w:t>
      </w:r>
      <w:r>
        <w:rPr>
          <w:rFonts w:ascii="Sylfaen" w:hAnsi="Sylfaen"/>
          <w:color w:val="14171A"/>
          <w:lang w:val="af-ZA"/>
        </w:rPr>
        <w:t>;</w:t>
      </w:r>
    </w:p>
    <w:p w14:paraId="386CDC83">
      <w:pPr>
        <w:pStyle w:val="6"/>
        <w:numPr>
          <w:ilvl w:val="0"/>
          <w:numId w:val="1"/>
        </w:numPr>
        <w:spacing w:after="0"/>
        <w:jc w:val="both"/>
        <w:rPr>
          <w:rFonts w:ascii="Sylfaen" w:hAnsi="Sylfaen"/>
          <w:color w:val="14171A"/>
          <w:lang w:val="ka-GE"/>
        </w:rPr>
      </w:pPr>
      <w:r>
        <w:rPr>
          <w:rFonts w:ascii="Sylfaen" w:hAnsi="Sylfaen"/>
          <w:color w:val="14171A"/>
          <w:lang w:val="ka-GE"/>
        </w:rPr>
        <w:t>სამხედრო</w:t>
      </w:r>
      <w:r>
        <w:rPr>
          <w:rFonts w:ascii="Sylfaen" w:hAnsi="Sylfaen"/>
          <w:color w:val="14171A"/>
        </w:rPr>
        <w:t xml:space="preserve"> </w:t>
      </w:r>
      <w:r>
        <w:rPr>
          <w:rFonts w:ascii="Sylfaen" w:hAnsi="Sylfaen"/>
          <w:color w:val="14171A"/>
          <w:lang w:val="ka-GE"/>
        </w:rPr>
        <w:t>ბილეთის ასლი</w:t>
      </w:r>
      <w:r>
        <w:rPr>
          <w:rFonts w:ascii="Sylfaen" w:hAnsi="Sylfaen"/>
          <w:color w:val="14171A"/>
          <w:lang w:val="af-ZA"/>
        </w:rPr>
        <w:t xml:space="preserve">, </w:t>
      </w:r>
      <w:r>
        <w:rPr>
          <w:rFonts w:ascii="Sylfaen" w:hAnsi="Sylfaen"/>
          <w:color w:val="14171A"/>
          <w:lang w:val="ka-GE"/>
        </w:rPr>
        <w:t>ან მიწერის მოწმობა ასლი</w:t>
      </w:r>
      <w:r>
        <w:rPr>
          <w:rFonts w:ascii="Sylfaen" w:hAnsi="Sylfaen"/>
          <w:color w:val="14171A"/>
          <w:lang w:val="af-ZA"/>
        </w:rPr>
        <w:t xml:space="preserve"> (</w:t>
      </w:r>
      <w:r>
        <w:rPr>
          <w:rFonts w:ascii="Sylfaen" w:hAnsi="Sylfaen"/>
          <w:color w:val="14171A"/>
          <w:lang w:val="ka-GE"/>
        </w:rPr>
        <w:t>სამხედრო  ვალდებულთა</w:t>
      </w:r>
      <w:r>
        <w:rPr>
          <w:rFonts w:ascii="Sylfaen" w:hAnsi="Sylfaen"/>
          <w:color w:val="14171A"/>
          <w:lang w:val="ka-GE"/>
        </w:rPr>
        <w:softHyphen/>
      </w:r>
      <w:r>
        <w:rPr>
          <w:rFonts w:ascii="Sylfaen" w:hAnsi="Sylfaen"/>
          <w:color w:val="14171A"/>
          <w:lang w:val="ka-GE"/>
        </w:rPr>
        <w:t>თვის</w:t>
      </w:r>
      <w:r>
        <w:rPr>
          <w:rFonts w:ascii="Sylfaen" w:hAnsi="Sylfaen"/>
          <w:color w:val="14171A"/>
          <w:lang w:val="af-ZA"/>
        </w:rPr>
        <w:t>)</w:t>
      </w:r>
      <w:r>
        <w:rPr>
          <w:rFonts w:ascii="Sylfaen" w:hAnsi="Sylfaen"/>
          <w:color w:val="14171A"/>
          <w:lang w:val="ka-GE"/>
        </w:rPr>
        <w:t xml:space="preserve">;          </w:t>
      </w:r>
    </w:p>
    <w:p w14:paraId="43546E8C">
      <w:pPr>
        <w:pStyle w:val="6"/>
        <w:numPr>
          <w:ilvl w:val="0"/>
          <w:numId w:val="1"/>
        </w:numPr>
        <w:spacing w:after="0"/>
        <w:jc w:val="both"/>
        <w:rPr>
          <w:rFonts w:ascii="Sylfaen" w:hAnsi="Sylfaen"/>
          <w:color w:val="14171A"/>
          <w:lang w:val="ka-GE"/>
        </w:rPr>
      </w:pPr>
      <w:r>
        <w:rPr>
          <w:rFonts w:ascii="Sylfaen" w:hAnsi="Sylfaen"/>
          <w:color w:val="14171A"/>
          <w:lang w:val="ka-GE"/>
        </w:rPr>
        <w:t>მაგისტრანტობის კანდიდატის მიერ საერთო სამაგისტრო გამოცდებზე მიღებული შეფასებები (ამონაბეჭდი შეფასებისა და გამოცდების ეროვნული ცენტრის ვებ-გვერდიდან</w:t>
      </w:r>
      <w:r>
        <w:rPr>
          <w:rFonts w:ascii="Sylfaen" w:hAnsi="Sylfaen"/>
          <w:color w:val="14171A"/>
          <w:lang w:val="af-ZA"/>
        </w:rPr>
        <w:t xml:space="preserve"> </w:t>
      </w:r>
      <w:r>
        <w:rPr>
          <w:rFonts w:ascii="Sylfaen" w:hAnsi="Sylfaen"/>
          <w:color w:val="14171A"/>
          <w:lang w:val="ka-GE"/>
        </w:rPr>
        <w:t xml:space="preserve">- </w:t>
      </w:r>
      <w:r>
        <w:fldChar w:fldCharType="begin"/>
      </w:r>
      <w:r>
        <w:instrText xml:space="preserve">HYPERLINK "http://www.naec.ge/"</w:instrText>
      </w:r>
      <w:r>
        <w:fldChar w:fldCharType="separate"/>
      </w:r>
      <w:r>
        <w:rPr>
          <w:rStyle w:val="4"/>
          <w:rFonts w:ascii="Sylfaen" w:hAnsi="Sylfaen"/>
          <w:lang w:val="af-ZA"/>
        </w:rPr>
        <w:t>www.naec.ge</w:t>
      </w:r>
      <w:r>
        <w:rPr>
          <w:rStyle w:val="4"/>
          <w:rFonts w:ascii="Sylfaen" w:hAnsi="Sylfaen"/>
          <w:lang w:val="af-ZA"/>
        </w:rPr>
        <w:fldChar w:fldCharType="end"/>
      </w:r>
      <w:r>
        <w:rPr>
          <w:rFonts w:ascii="Sylfaen" w:hAnsi="Sylfaen"/>
          <w:color w:val="14171A"/>
          <w:lang w:val="af-ZA"/>
        </w:rPr>
        <w:t>);</w:t>
      </w:r>
    </w:p>
    <w:p w14:paraId="1921CC59">
      <w:pPr>
        <w:pStyle w:val="6"/>
        <w:numPr>
          <w:ilvl w:val="0"/>
          <w:numId w:val="1"/>
        </w:numPr>
        <w:spacing w:after="0"/>
        <w:jc w:val="both"/>
        <w:rPr>
          <w:rFonts w:ascii="Sylfaen" w:hAnsi="Sylfaen"/>
          <w:color w:val="14171A"/>
          <w:lang w:val="ka-GE"/>
        </w:rPr>
      </w:pPr>
      <w:r>
        <w:rPr>
          <w:rFonts w:ascii="Sylfaen" w:hAnsi="Sylfaen" w:eastAsia="Sylfaen"/>
          <w:lang w:val="ka-GE"/>
        </w:rPr>
        <w:t xml:space="preserve">ბაკალავრის </w:t>
      </w:r>
      <w:r>
        <w:rPr>
          <w:rFonts w:ascii="Sylfaen" w:hAnsi="Sylfaen"/>
          <w:color w:val="14171A"/>
          <w:lang w:val="ka-GE"/>
        </w:rPr>
        <w:t>დიპლომის ან მასთან გათანაბრებული დოკუმენტის  ასლი (დიპლომის ან მასთან</w:t>
      </w:r>
      <w:r>
        <w:rPr>
          <w:rFonts w:ascii="Sylfaen" w:hAnsi="Sylfaen"/>
          <w:color w:val="14171A"/>
        </w:rPr>
        <w:t xml:space="preserve"> </w:t>
      </w:r>
      <w:r>
        <w:rPr>
          <w:rFonts w:ascii="Sylfaen" w:hAnsi="Sylfaen"/>
          <w:color w:val="14171A"/>
          <w:lang w:val="ka-GE"/>
        </w:rPr>
        <w:t>გათანაბრებული დოკუმენტის არ არსებობის შემთხვევაში ცნობა კვალიფიკაციის მინიჭების შესახებ);</w:t>
      </w:r>
    </w:p>
    <w:p w14:paraId="40A943DB">
      <w:pPr>
        <w:pStyle w:val="6"/>
        <w:numPr>
          <w:ilvl w:val="0"/>
          <w:numId w:val="1"/>
        </w:numPr>
        <w:tabs>
          <w:tab w:val="left" w:pos="187"/>
        </w:tabs>
        <w:spacing w:after="0"/>
        <w:jc w:val="both"/>
        <w:rPr>
          <w:rFonts w:ascii="Sylfaen" w:hAnsi="Sylfaen"/>
          <w:color w:val="14171A"/>
          <w:lang w:val="af-ZA"/>
        </w:rPr>
      </w:pPr>
      <w:r>
        <w:rPr>
          <w:rFonts w:ascii="Sylfaen" w:hAnsi="Sylfaen"/>
          <w:color w:val="14171A"/>
          <w:lang w:val="ka-GE"/>
        </w:rPr>
        <w:t>უცხო</w:t>
      </w:r>
      <w:r>
        <w:rPr>
          <w:rFonts w:ascii="Sylfaen" w:hAnsi="Sylfaen"/>
          <w:color w:val="14171A"/>
        </w:rPr>
        <w:t xml:space="preserve"> </w:t>
      </w:r>
      <w:r>
        <w:rPr>
          <w:rFonts w:ascii="Sylfaen" w:hAnsi="Sylfaen"/>
          <w:color w:val="14171A"/>
          <w:lang w:val="ka-GE"/>
        </w:rPr>
        <w:t>ქვეყნის</w:t>
      </w:r>
      <w:r>
        <w:rPr>
          <w:rFonts w:ascii="Sylfaen" w:hAnsi="Sylfaen"/>
          <w:color w:val="14171A"/>
        </w:rPr>
        <w:t xml:space="preserve"> </w:t>
      </w:r>
      <w:r>
        <w:rPr>
          <w:rFonts w:ascii="Sylfaen" w:hAnsi="Sylfaen"/>
          <w:color w:val="14171A"/>
          <w:lang w:val="ka-GE"/>
        </w:rPr>
        <w:t>საგანმანათლებლო დაწესებულებაში მიღებული განთლების შემთხვევაში, განათლების დამადასტურებელი დოკუმენტის  ქართულ</w:t>
      </w:r>
      <w:r>
        <w:rPr>
          <w:rFonts w:ascii="Sylfaen" w:hAnsi="Sylfaen"/>
          <w:color w:val="14171A"/>
        </w:rPr>
        <w:t xml:space="preserve"> </w:t>
      </w:r>
      <w:r>
        <w:rPr>
          <w:rFonts w:ascii="Sylfaen" w:hAnsi="Sylfaen"/>
          <w:color w:val="14171A"/>
          <w:lang w:val="ka-GE"/>
        </w:rPr>
        <w:t>ენაზე ნათარგმნი ნოტარიულად დამოწმებული დედანი და განათლების აღიარების დოკუმენტი.</w:t>
      </w:r>
    </w:p>
    <w:p w14:paraId="389CF403">
      <w:pPr>
        <w:pStyle w:val="6"/>
        <w:numPr>
          <w:ilvl w:val="0"/>
          <w:numId w:val="1"/>
        </w:numPr>
        <w:spacing w:after="0"/>
        <w:jc w:val="both"/>
        <w:rPr>
          <w:rFonts w:ascii="Sylfaen" w:hAnsi="Sylfaen"/>
          <w:color w:val="14171A"/>
          <w:lang w:val="ka-GE"/>
        </w:rPr>
      </w:pPr>
      <w:r>
        <w:rPr>
          <w:rFonts w:ascii="Sylfaen" w:hAnsi="Sylfaen"/>
          <w:color w:val="14171A"/>
          <w:lang w:val="ka-GE"/>
        </w:rPr>
        <w:t>სამაგისტრო პროგრამის მოთხოვნებიდან გამომდინარე, უცხო ენის (</w:t>
      </w:r>
      <w:r>
        <w:rPr>
          <w:rFonts w:ascii="Sylfaen" w:hAnsi="Sylfaen"/>
          <w:color w:val="14171A"/>
        </w:rPr>
        <w:t>B</w:t>
      </w:r>
      <w:r>
        <w:rPr>
          <w:rFonts w:ascii="Sylfaen" w:hAnsi="Sylfaen"/>
          <w:color w:val="14171A"/>
          <w:lang w:val="ka-GE"/>
        </w:rPr>
        <w:t>2 დონის) ცოდნის დამადასტურებელი სერტიფიკატის ასლი (ასეთის არსებობის შემთხვევაში)</w:t>
      </w:r>
    </w:p>
    <w:p w14:paraId="5B66F05E">
      <w:pPr>
        <w:pStyle w:val="6"/>
        <w:numPr>
          <w:ilvl w:val="0"/>
          <w:numId w:val="1"/>
        </w:numPr>
        <w:tabs>
          <w:tab w:val="left" w:pos="187"/>
        </w:tabs>
        <w:spacing w:after="0"/>
        <w:jc w:val="both"/>
        <w:rPr>
          <w:rFonts w:ascii="Sylfaen" w:hAnsi="Sylfaen"/>
          <w:color w:val="14171A"/>
          <w:lang w:val="ka-GE"/>
        </w:rPr>
      </w:pPr>
      <w:r>
        <w:rPr>
          <w:rFonts w:ascii="Sylfaen" w:hAnsi="Sylfaen"/>
          <w:color w:val="14171A"/>
          <w:lang w:val="ka-GE"/>
        </w:rPr>
        <w:t>სტუ-ის სამაგისტრო გამოცდებში განაცხადის შეტანისას განმცხადებელმა უნდა წარმოადგინოს სტუ-ის ანგარიშზე (სახაზინო კოდი 708977259) დადგენილი საფასურის (</w:t>
      </w:r>
      <w:r>
        <w:rPr>
          <w:rFonts w:ascii="Sylfaen" w:hAnsi="Sylfaen"/>
          <w:color w:val="14171A"/>
        </w:rPr>
        <w:t>40</w:t>
      </w:r>
      <w:r>
        <w:rPr>
          <w:rFonts w:ascii="Sylfaen" w:hAnsi="Sylfaen"/>
          <w:color w:val="14171A"/>
          <w:lang w:val="ka-GE"/>
        </w:rPr>
        <w:t xml:space="preserve"> </w:t>
      </w:r>
      <w:r>
        <w:rPr>
          <w:rFonts w:ascii="Sylfaen" w:hAnsi="Sylfaen"/>
          <w:color w:val="14171A"/>
        </w:rPr>
        <w:t>ლარი</w:t>
      </w:r>
      <w:r>
        <w:rPr>
          <w:rFonts w:ascii="Sylfaen" w:hAnsi="Sylfaen"/>
          <w:color w:val="14171A"/>
          <w:lang w:val="ka-GE"/>
        </w:rPr>
        <w:t>) გადახდის ქვითარი ბანკიდან, რომელზეც მითითებული უნდა იყოს ფაკულტეტისა და სამაგისტრო პროგრამის დასახელება.</w:t>
      </w:r>
      <w:r>
        <w:rPr>
          <w:rFonts w:ascii="Sylfaen" w:hAnsi="Sylfaen"/>
          <w:color w:val="14171A"/>
        </w:rPr>
        <w:t xml:space="preserve"> </w:t>
      </w:r>
    </w:p>
    <w:p w14:paraId="0E3BF752">
      <w:pPr>
        <w:pStyle w:val="6"/>
        <w:tabs>
          <w:tab w:val="left" w:pos="187"/>
        </w:tabs>
        <w:spacing w:after="0"/>
        <w:jc w:val="center"/>
        <w:rPr>
          <w:rFonts w:ascii="Sylfaen" w:hAnsi="Sylfaen"/>
          <w:b/>
          <w:bCs/>
          <w:color w:val="14171A"/>
          <w:lang w:val="ka-GE"/>
        </w:rPr>
      </w:pPr>
    </w:p>
    <w:p w14:paraId="11E84456">
      <w:pPr>
        <w:pStyle w:val="6"/>
        <w:tabs>
          <w:tab w:val="left" w:pos="187"/>
        </w:tabs>
        <w:spacing w:after="0"/>
        <w:jc w:val="center"/>
        <w:rPr>
          <w:rFonts w:ascii="Sylfaen" w:hAnsi="Sylfaen"/>
          <w:b/>
          <w:bCs/>
          <w:color w:val="14171A"/>
          <w:lang w:val="ka-GE"/>
        </w:rPr>
      </w:pPr>
    </w:p>
    <w:p w14:paraId="63F3D0BC">
      <w:pPr>
        <w:pStyle w:val="6"/>
        <w:tabs>
          <w:tab w:val="left" w:pos="187"/>
        </w:tabs>
        <w:spacing w:after="0"/>
        <w:jc w:val="center"/>
        <w:rPr>
          <w:rFonts w:ascii="Sylfaen" w:hAnsi="Sylfaen"/>
          <w:b/>
          <w:bCs/>
          <w:color w:val="14171A"/>
          <w:lang w:val="ka-GE"/>
        </w:rPr>
      </w:pPr>
      <w:r>
        <w:rPr>
          <w:rFonts w:ascii="Sylfaen" w:hAnsi="Sylfaen"/>
          <w:b/>
          <w:bCs/>
          <w:color w:val="14171A"/>
          <w:lang w:val="ka-GE"/>
        </w:rPr>
        <w:t>დამატებითი ინფორმაცია</w:t>
      </w:r>
    </w:p>
    <w:p w14:paraId="50F57AA0">
      <w:pPr>
        <w:pStyle w:val="6"/>
        <w:tabs>
          <w:tab w:val="left" w:pos="187"/>
        </w:tabs>
        <w:spacing w:after="0"/>
        <w:jc w:val="center"/>
        <w:rPr>
          <w:rFonts w:ascii="Sylfaen" w:hAnsi="Sylfaen"/>
          <w:b/>
          <w:bCs/>
          <w:color w:val="14171A"/>
          <w:lang w:val="ka-GE"/>
        </w:rPr>
      </w:pPr>
    </w:p>
    <w:p w14:paraId="3D62514A">
      <w:pPr>
        <w:pStyle w:val="6"/>
        <w:numPr>
          <w:ilvl w:val="0"/>
          <w:numId w:val="2"/>
        </w:numPr>
        <w:jc w:val="both"/>
        <w:rPr>
          <w:rFonts w:ascii="Sylfaen" w:hAnsi="Sylfaen"/>
          <w:color w:val="14171A"/>
          <w:lang w:val="ka-GE"/>
        </w:rPr>
      </w:pPr>
      <w:r>
        <w:rPr>
          <w:rFonts w:ascii="Sylfaen" w:hAnsi="Sylfaen"/>
          <w:color w:val="14171A"/>
        </w:rPr>
        <w:t>სტუ-</w:t>
      </w:r>
      <w:r>
        <w:rPr>
          <w:rFonts w:ascii="Sylfaen" w:hAnsi="Sylfaen"/>
          <w:color w:val="14171A"/>
          <w:lang w:val="ka-GE"/>
        </w:rPr>
        <w:t>ი</w:t>
      </w:r>
      <w:r>
        <w:rPr>
          <w:rFonts w:ascii="Sylfaen" w:hAnsi="Sylfaen"/>
          <w:color w:val="14171A"/>
        </w:rPr>
        <w:t>ს</w:t>
      </w:r>
      <w:r>
        <w:rPr>
          <w:rFonts w:ascii="Sylfaen" w:hAnsi="Sylfaen"/>
          <w:color w:val="14171A"/>
          <w:lang w:val="ka-GE"/>
        </w:rPr>
        <w:t xml:space="preserve"> </w:t>
      </w:r>
      <w:r>
        <w:rPr>
          <w:rFonts w:ascii="Sylfaen" w:hAnsi="Sylfaen"/>
          <w:color w:val="14171A"/>
        </w:rPr>
        <w:t>სამაგისტრო</w:t>
      </w:r>
      <w:r>
        <w:rPr>
          <w:rFonts w:ascii="Sylfaen" w:hAnsi="Sylfaen"/>
          <w:color w:val="14171A"/>
          <w:lang w:val="ka-GE"/>
        </w:rPr>
        <w:t xml:space="preserve"> </w:t>
      </w:r>
      <w:r>
        <w:rPr>
          <w:rFonts w:ascii="Sylfaen" w:hAnsi="Sylfaen"/>
          <w:color w:val="14171A"/>
        </w:rPr>
        <w:t>პროგრამებზე</w:t>
      </w:r>
      <w:r>
        <w:rPr>
          <w:rFonts w:ascii="Sylfaen" w:hAnsi="Sylfaen"/>
          <w:color w:val="14171A"/>
          <w:lang w:val="ka-GE"/>
        </w:rPr>
        <w:t xml:space="preserve"> </w:t>
      </w:r>
      <w:r>
        <w:rPr>
          <w:rFonts w:ascii="Sylfaen" w:hAnsi="Sylfaen"/>
          <w:color w:val="14171A"/>
        </w:rPr>
        <w:t>კონკურსში</w:t>
      </w:r>
      <w:r>
        <w:rPr>
          <w:rFonts w:ascii="Sylfaen" w:hAnsi="Sylfaen"/>
          <w:color w:val="14171A"/>
          <w:lang w:val="ka-GE"/>
        </w:rPr>
        <w:t xml:space="preserve"> </w:t>
      </w:r>
      <w:r>
        <w:rPr>
          <w:rFonts w:ascii="Sylfaen" w:hAnsi="Sylfaen"/>
          <w:color w:val="14171A"/>
        </w:rPr>
        <w:t>მონაწილეობის</w:t>
      </w:r>
      <w:r>
        <w:rPr>
          <w:rFonts w:ascii="Sylfaen" w:hAnsi="Sylfaen"/>
          <w:color w:val="14171A"/>
          <w:lang w:val="ka-GE"/>
        </w:rPr>
        <w:t xml:space="preserve"> </w:t>
      </w:r>
      <w:r>
        <w:rPr>
          <w:rFonts w:ascii="Sylfaen" w:hAnsi="Sylfaen"/>
          <w:color w:val="14171A"/>
        </w:rPr>
        <w:t>უფლება</w:t>
      </w:r>
      <w:r>
        <w:rPr>
          <w:rFonts w:ascii="Sylfaen" w:hAnsi="Sylfaen"/>
          <w:color w:val="14171A"/>
          <w:lang w:val="ka-GE"/>
        </w:rPr>
        <w:t xml:space="preserve"> </w:t>
      </w:r>
      <w:r>
        <w:rPr>
          <w:rFonts w:ascii="Sylfaen" w:hAnsi="Sylfaen"/>
          <w:color w:val="14171A"/>
        </w:rPr>
        <w:t>აქვს</w:t>
      </w:r>
      <w:r>
        <w:rPr>
          <w:rFonts w:ascii="Sylfaen" w:hAnsi="Sylfaen"/>
          <w:color w:val="14171A"/>
          <w:lang w:val="ka-GE"/>
        </w:rPr>
        <w:t xml:space="preserve"> </w:t>
      </w:r>
      <w:r>
        <w:rPr>
          <w:rFonts w:ascii="Sylfaen" w:hAnsi="Sylfaen"/>
          <w:color w:val="14171A"/>
        </w:rPr>
        <w:t>აპლიკანტს, რომელსაც</w:t>
      </w:r>
      <w:r>
        <w:rPr>
          <w:rFonts w:ascii="Sylfaen" w:hAnsi="Sylfaen"/>
          <w:color w:val="14171A"/>
          <w:lang w:val="ka-GE"/>
        </w:rPr>
        <w:t xml:space="preserve"> </w:t>
      </w:r>
      <w:r>
        <w:rPr>
          <w:rFonts w:ascii="Sylfaen" w:hAnsi="Sylfaen"/>
          <w:color w:val="14171A"/>
        </w:rPr>
        <w:t>საერთო</w:t>
      </w:r>
      <w:r>
        <w:rPr>
          <w:rFonts w:ascii="Sylfaen" w:hAnsi="Sylfaen"/>
          <w:color w:val="14171A"/>
          <w:lang w:val="ka-GE"/>
        </w:rPr>
        <w:t xml:space="preserve"> </w:t>
      </w:r>
      <w:r>
        <w:rPr>
          <w:rFonts w:ascii="Sylfaen" w:hAnsi="Sylfaen"/>
          <w:color w:val="14171A"/>
        </w:rPr>
        <w:t>სამაგისტრო</w:t>
      </w:r>
      <w:r>
        <w:rPr>
          <w:rFonts w:ascii="Sylfaen" w:hAnsi="Sylfaen"/>
          <w:color w:val="14171A"/>
          <w:lang w:val="ka-GE"/>
        </w:rPr>
        <w:t xml:space="preserve"> </w:t>
      </w:r>
      <w:r>
        <w:rPr>
          <w:rFonts w:ascii="Sylfaen" w:hAnsi="Sylfaen"/>
          <w:color w:val="14171A"/>
        </w:rPr>
        <w:t>გამოცდის</w:t>
      </w:r>
      <w:r>
        <w:rPr>
          <w:rFonts w:ascii="Sylfaen" w:hAnsi="Sylfaen"/>
          <w:color w:val="14171A"/>
          <w:lang w:val="ka-GE"/>
        </w:rPr>
        <w:t xml:space="preserve"> </w:t>
      </w:r>
      <w:r>
        <w:rPr>
          <w:rFonts w:ascii="Sylfaen" w:hAnsi="Sylfaen"/>
          <w:color w:val="14171A"/>
        </w:rPr>
        <w:t>ტესტის</w:t>
      </w:r>
      <w:r>
        <w:rPr>
          <w:rFonts w:ascii="Sylfaen" w:hAnsi="Sylfaen"/>
          <w:color w:val="14171A"/>
          <w:lang w:val="ka-GE"/>
        </w:rPr>
        <w:t xml:space="preserve"> 4 </w:t>
      </w:r>
      <w:r>
        <w:rPr>
          <w:rFonts w:ascii="Sylfaen" w:hAnsi="Sylfaen"/>
          <w:color w:val="14171A"/>
        </w:rPr>
        <w:t>ნაწილიდან</w:t>
      </w:r>
      <w:r>
        <w:rPr>
          <w:rFonts w:ascii="Sylfaen" w:hAnsi="Sylfaen"/>
          <w:color w:val="14171A"/>
          <w:lang w:val="ka-GE"/>
        </w:rPr>
        <w:t xml:space="preserve"> </w:t>
      </w:r>
      <w:r>
        <w:rPr>
          <w:rFonts w:ascii="Sylfaen" w:hAnsi="Sylfaen"/>
          <w:color w:val="14171A"/>
        </w:rPr>
        <w:t>რომელიმე</w:t>
      </w:r>
      <w:r>
        <w:rPr>
          <w:rFonts w:ascii="Sylfaen" w:hAnsi="Sylfaen"/>
          <w:color w:val="14171A"/>
          <w:lang w:val="ka-GE"/>
        </w:rPr>
        <w:t xml:space="preserve"> 3-ში მაინც  </w:t>
      </w:r>
      <w:r>
        <w:rPr>
          <w:rFonts w:ascii="Sylfaen" w:hAnsi="Sylfaen"/>
          <w:color w:val="14171A"/>
        </w:rPr>
        <w:t>აქვს</w:t>
      </w:r>
      <w:r>
        <w:rPr>
          <w:rFonts w:ascii="Sylfaen" w:hAnsi="Sylfaen"/>
          <w:color w:val="14171A"/>
          <w:lang w:val="ka-GE"/>
        </w:rPr>
        <w:t xml:space="preserve"> გადალახული მინიმალური ზღვარი (</w:t>
      </w:r>
      <w:r>
        <w:rPr>
          <w:rFonts w:ascii="Sylfaen" w:hAnsi="Sylfaen"/>
        </w:rPr>
        <w:t>იმისათვის, რომ ტესტის ნაწილში კანდიდატმა გადალახოს ზღვარი, მის მიერ ამ ნაწილში მიღებული ჯამური ქულა, ხოლო გათანაბრების შემთხვევაში − გათანაბრებული ქულა უნდა იყოს მეტი ცხრილში მოცემულ ზღვრულ ქულაზე.</w:t>
      </w:r>
      <w:r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color w:val="14171A"/>
          <w:lang w:val="ka-GE"/>
        </w:rPr>
        <w:t>ქულა გამსვლელია თუ ის ცხრილში მოცემულ ზღვრულ ქულაზე მეტია).</w:t>
      </w:r>
    </w:p>
    <w:tbl>
      <w:tblPr>
        <w:tblStyle w:val="5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9"/>
        <w:gridCol w:w="1842"/>
        <w:gridCol w:w="2268"/>
        <w:gridCol w:w="2097"/>
      </w:tblGrid>
      <w:tr w14:paraId="47B36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3009" w:type="dxa"/>
          </w:tcPr>
          <w:p w14:paraId="7FD556C0">
            <w:pPr>
              <w:jc w:val="center"/>
              <w:rPr>
                <w:rFonts w:ascii="Sylfaen" w:hAnsi="Sylfaen"/>
                <w:b/>
                <w:bCs/>
                <w:color w:val="14171A"/>
                <w:lang w:val="ka-GE"/>
              </w:rPr>
            </w:pPr>
            <w:r>
              <w:rPr>
                <w:rFonts w:ascii="Sylfaen" w:hAnsi="Sylfaen"/>
                <w:b/>
                <w:bCs/>
                <w:color w:val="14171A"/>
                <w:lang w:val="ka-GE"/>
              </w:rPr>
              <w:t>საგამოცდო ტესტის ნაწილი</w:t>
            </w:r>
          </w:p>
        </w:tc>
        <w:tc>
          <w:tcPr>
            <w:tcW w:w="1842" w:type="dxa"/>
          </w:tcPr>
          <w:p w14:paraId="366DFFE8">
            <w:pPr>
              <w:jc w:val="center"/>
              <w:rPr>
                <w:rFonts w:ascii="Sylfaen" w:hAnsi="Sylfaen"/>
                <w:b/>
                <w:bCs/>
                <w:color w:val="14171A"/>
                <w:lang w:val="ka-GE"/>
              </w:rPr>
            </w:pPr>
            <w:r>
              <w:rPr>
                <w:rFonts w:ascii="Sylfaen" w:hAnsi="Sylfaen"/>
                <w:b/>
                <w:bCs/>
                <w:color w:val="14171A"/>
                <w:lang w:val="ka-GE"/>
              </w:rPr>
              <w:t>მაქსიმალური ქულა</w:t>
            </w:r>
          </w:p>
        </w:tc>
        <w:tc>
          <w:tcPr>
            <w:tcW w:w="2268" w:type="dxa"/>
          </w:tcPr>
          <w:p w14:paraId="34FF405F">
            <w:pPr>
              <w:jc w:val="center"/>
              <w:rPr>
                <w:rFonts w:ascii="Sylfaen" w:hAnsi="Sylfaen"/>
                <w:b/>
                <w:bCs/>
                <w:color w:val="14171A"/>
                <w:lang w:val="ka-GE"/>
              </w:rPr>
            </w:pPr>
            <w:r>
              <w:rPr>
                <w:rFonts w:ascii="Sylfaen" w:hAnsi="Sylfaen"/>
                <w:b/>
                <w:bCs/>
                <w:color w:val="14171A"/>
                <w:lang w:val="ka-GE"/>
              </w:rPr>
              <w:t>კომპეტენციის მინიმალური ზღვარი</w:t>
            </w:r>
          </w:p>
        </w:tc>
        <w:tc>
          <w:tcPr>
            <w:tcW w:w="2097" w:type="dxa"/>
          </w:tcPr>
          <w:p w14:paraId="3F55553A">
            <w:pPr>
              <w:jc w:val="center"/>
              <w:rPr>
                <w:rFonts w:ascii="Sylfaen" w:hAnsi="Sylfaen"/>
                <w:b/>
                <w:bCs/>
                <w:color w:val="14171A"/>
                <w:lang w:val="ka-GE"/>
              </w:rPr>
            </w:pPr>
            <w:r>
              <w:rPr>
                <w:rFonts w:ascii="Sylfaen" w:hAnsi="Sylfaen"/>
                <w:b/>
                <w:bCs/>
                <w:color w:val="14171A"/>
                <w:lang w:val="ka-GE"/>
              </w:rPr>
              <w:t>ზღვრული ქულა</w:t>
            </w:r>
          </w:p>
        </w:tc>
      </w:tr>
      <w:tr w14:paraId="0FDC5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499B972D">
            <w:pPr>
              <w:jc w:val="both"/>
              <w:rPr>
                <w:rFonts w:ascii="Sylfaen" w:hAnsi="Sylfaen"/>
                <w:color w:val="14171A"/>
              </w:rPr>
            </w:pPr>
            <w:r>
              <w:rPr>
                <w:rFonts w:ascii="Sylfaen" w:hAnsi="Sylfaen"/>
                <w:color w:val="14171A"/>
              </w:rPr>
              <w:t>წაკითხულის გააზრება </w:t>
            </w:r>
          </w:p>
        </w:tc>
        <w:tc>
          <w:tcPr>
            <w:tcW w:w="1842" w:type="dxa"/>
          </w:tcPr>
          <w:p w14:paraId="71038850">
            <w:pPr>
              <w:jc w:val="center"/>
              <w:rPr>
                <w:rFonts w:ascii="Sylfaen" w:hAnsi="Sylfaen"/>
                <w:color w:val="14171A"/>
                <w:lang w:val="ka-GE"/>
              </w:rPr>
            </w:pPr>
            <w:r>
              <w:rPr>
                <w:rFonts w:ascii="Sylfaen" w:hAnsi="Sylfaen"/>
                <w:color w:val="14171A"/>
                <w:lang w:val="ka-GE"/>
              </w:rPr>
              <w:t>21</w:t>
            </w:r>
          </w:p>
        </w:tc>
        <w:tc>
          <w:tcPr>
            <w:tcW w:w="2268" w:type="dxa"/>
          </w:tcPr>
          <w:p w14:paraId="2F9165A4">
            <w:pPr>
              <w:jc w:val="center"/>
              <w:rPr>
                <w:rFonts w:ascii="Sylfaen" w:hAnsi="Sylfaen"/>
                <w:color w:val="14171A"/>
                <w:lang w:val="ka-GE"/>
              </w:rPr>
            </w:pPr>
            <w:r>
              <w:rPr>
                <w:rFonts w:ascii="Sylfaen" w:hAnsi="Sylfaen"/>
                <w:color w:val="14171A"/>
                <w:lang w:val="ka-GE"/>
              </w:rPr>
              <w:t>30%</w:t>
            </w:r>
          </w:p>
        </w:tc>
        <w:tc>
          <w:tcPr>
            <w:tcW w:w="2097" w:type="dxa"/>
          </w:tcPr>
          <w:p w14:paraId="77F512BA">
            <w:pPr>
              <w:jc w:val="center"/>
              <w:rPr>
                <w:rFonts w:ascii="Sylfaen" w:hAnsi="Sylfaen"/>
                <w:color w:val="14171A"/>
                <w:lang w:val="ka-GE"/>
              </w:rPr>
            </w:pPr>
            <w:r>
              <w:rPr>
                <w:rFonts w:ascii="Sylfaen" w:hAnsi="Sylfaen"/>
                <w:color w:val="14171A"/>
                <w:lang w:val="ka-GE"/>
              </w:rPr>
              <w:t>6,3</w:t>
            </w:r>
          </w:p>
        </w:tc>
      </w:tr>
      <w:tr w14:paraId="29AD8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12AAE718">
            <w:pPr>
              <w:jc w:val="both"/>
              <w:rPr>
                <w:rFonts w:ascii="Sylfaen" w:hAnsi="Sylfaen"/>
                <w:color w:val="14171A"/>
              </w:rPr>
            </w:pPr>
            <w:r>
              <w:rPr>
                <w:rFonts w:ascii="Sylfaen" w:hAnsi="Sylfaen"/>
                <w:color w:val="14171A"/>
              </w:rPr>
              <w:t>ანალიტიკუ</w:t>
            </w:r>
            <w:r>
              <w:rPr>
                <w:rFonts w:ascii="Sylfaen" w:hAnsi="Sylfaen"/>
                <w:color w:val="14171A"/>
                <w:lang w:val="ka-GE"/>
              </w:rPr>
              <w:t>რ</w:t>
            </w:r>
            <w:r>
              <w:rPr>
                <w:rFonts w:ascii="Sylfaen" w:hAnsi="Sylfaen"/>
                <w:color w:val="14171A"/>
              </w:rPr>
              <w:t>ი წერა</w:t>
            </w:r>
          </w:p>
        </w:tc>
        <w:tc>
          <w:tcPr>
            <w:tcW w:w="1842" w:type="dxa"/>
          </w:tcPr>
          <w:p w14:paraId="41704BCD">
            <w:pPr>
              <w:jc w:val="center"/>
              <w:rPr>
                <w:rFonts w:ascii="Sylfaen" w:hAnsi="Sylfaen"/>
                <w:color w:val="14171A"/>
                <w:lang w:val="ka-GE"/>
              </w:rPr>
            </w:pPr>
            <w:r>
              <w:rPr>
                <w:rFonts w:ascii="Sylfaen" w:hAnsi="Sylfaen"/>
                <w:color w:val="14171A"/>
                <w:lang w:val="ka-GE"/>
              </w:rPr>
              <w:t>18</w:t>
            </w:r>
          </w:p>
        </w:tc>
        <w:tc>
          <w:tcPr>
            <w:tcW w:w="2268" w:type="dxa"/>
          </w:tcPr>
          <w:p w14:paraId="0C18C746">
            <w:pPr>
              <w:jc w:val="center"/>
              <w:rPr>
                <w:rFonts w:ascii="Sylfaen" w:hAnsi="Sylfaen"/>
                <w:color w:val="14171A"/>
              </w:rPr>
            </w:pPr>
            <w:r>
              <w:rPr>
                <w:rFonts w:ascii="Sylfaen" w:hAnsi="Sylfaen"/>
                <w:color w:val="14171A"/>
                <w:lang w:val="ka-GE"/>
              </w:rPr>
              <w:t>30%</w:t>
            </w:r>
          </w:p>
        </w:tc>
        <w:tc>
          <w:tcPr>
            <w:tcW w:w="2097" w:type="dxa"/>
          </w:tcPr>
          <w:p w14:paraId="2DA18D11">
            <w:pPr>
              <w:jc w:val="center"/>
              <w:rPr>
                <w:rFonts w:ascii="Sylfaen" w:hAnsi="Sylfaen"/>
                <w:color w:val="14171A"/>
                <w:lang w:val="ka-GE"/>
              </w:rPr>
            </w:pPr>
            <w:r>
              <w:rPr>
                <w:rFonts w:ascii="Sylfaen" w:hAnsi="Sylfaen"/>
                <w:color w:val="14171A"/>
                <w:lang w:val="ka-GE"/>
              </w:rPr>
              <w:t>5,4</w:t>
            </w:r>
          </w:p>
        </w:tc>
      </w:tr>
      <w:tr w14:paraId="30145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012DD6FF">
            <w:pPr>
              <w:jc w:val="both"/>
              <w:rPr>
                <w:rFonts w:ascii="Sylfaen" w:hAnsi="Sylfaen"/>
                <w:color w:val="14171A"/>
              </w:rPr>
            </w:pPr>
            <w:r>
              <w:rPr>
                <w:rFonts w:ascii="Sylfaen" w:hAnsi="Sylfaen"/>
                <w:color w:val="14171A"/>
              </w:rPr>
              <w:t>ლოგიკური მსჯელობა</w:t>
            </w:r>
          </w:p>
        </w:tc>
        <w:tc>
          <w:tcPr>
            <w:tcW w:w="1842" w:type="dxa"/>
          </w:tcPr>
          <w:p w14:paraId="569DA590">
            <w:pPr>
              <w:jc w:val="center"/>
              <w:rPr>
                <w:rFonts w:ascii="Sylfaen" w:hAnsi="Sylfaen"/>
                <w:color w:val="14171A"/>
                <w:lang w:val="ka-GE"/>
              </w:rPr>
            </w:pPr>
            <w:r>
              <w:rPr>
                <w:rFonts w:ascii="Sylfaen" w:hAnsi="Sylfaen"/>
                <w:color w:val="14171A"/>
                <w:lang w:val="ka-GE"/>
              </w:rPr>
              <w:t>17</w:t>
            </w:r>
          </w:p>
        </w:tc>
        <w:tc>
          <w:tcPr>
            <w:tcW w:w="2268" w:type="dxa"/>
          </w:tcPr>
          <w:p w14:paraId="78E5769A">
            <w:pPr>
              <w:jc w:val="center"/>
              <w:rPr>
                <w:rFonts w:ascii="Sylfaen" w:hAnsi="Sylfaen"/>
                <w:color w:val="14171A"/>
              </w:rPr>
            </w:pPr>
            <w:r>
              <w:rPr>
                <w:rFonts w:ascii="Sylfaen" w:hAnsi="Sylfaen"/>
                <w:color w:val="14171A"/>
                <w:lang w:val="ka-GE"/>
              </w:rPr>
              <w:t>30%</w:t>
            </w:r>
          </w:p>
        </w:tc>
        <w:tc>
          <w:tcPr>
            <w:tcW w:w="2097" w:type="dxa"/>
          </w:tcPr>
          <w:p w14:paraId="1603EFD4">
            <w:pPr>
              <w:jc w:val="center"/>
              <w:rPr>
                <w:rFonts w:ascii="Sylfaen" w:hAnsi="Sylfaen"/>
                <w:color w:val="14171A"/>
                <w:lang w:val="ka-GE"/>
              </w:rPr>
            </w:pPr>
            <w:r>
              <w:rPr>
                <w:rFonts w:ascii="Sylfaen" w:hAnsi="Sylfaen"/>
                <w:color w:val="14171A"/>
                <w:lang w:val="ka-GE"/>
              </w:rPr>
              <w:t>5,1</w:t>
            </w:r>
          </w:p>
        </w:tc>
      </w:tr>
      <w:tr w14:paraId="352F4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1686E81A">
            <w:pPr>
              <w:jc w:val="both"/>
              <w:rPr>
                <w:rFonts w:ascii="Sylfaen" w:hAnsi="Sylfaen"/>
                <w:color w:val="14171A"/>
              </w:rPr>
            </w:pPr>
            <w:r>
              <w:rPr>
                <w:rFonts w:ascii="Sylfaen" w:hAnsi="Sylfaen"/>
                <w:color w:val="14171A"/>
              </w:rPr>
              <w:t>რაოდენობრივი მსჯელობა</w:t>
            </w:r>
          </w:p>
        </w:tc>
        <w:tc>
          <w:tcPr>
            <w:tcW w:w="1842" w:type="dxa"/>
          </w:tcPr>
          <w:p w14:paraId="5082F00E">
            <w:pPr>
              <w:jc w:val="center"/>
              <w:rPr>
                <w:rFonts w:ascii="Sylfaen" w:hAnsi="Sylfaen"/>
                <w:color w:val="14171A"/>
                <w:lang w:val="ka-GE"/>
              </w:rPr>
            </w:pPr>
            <w:r>
              <w:rPr>
                <w:rFonts w:ascii="Sylfaen" w:hAnsi="Sylfaen"/>
                <w:color w:val="14171A"/>
                <w:lang w:val="ka-GE"/>
              </w:rPr>
              <w:t>19</w:t>
            </w:r>
          </w:p>
        </w:tc>
        <w:tc>
          <w:tcPr>
            <w:tcW w:w="2268" w:type="dxa"/>
          </w:tcPr>
          <w:p w14:paraId="4A403548">
            <w:pPr>
              <w:jc w:val="center"/>
              <w:rPr>
                <w:rFonts w:ascii="Sylfaen" w:hAnsi="Sylfaen"/>
                <w:color w:val="14171A"/>
              </w:rPr>
            </w:pPr>
            <w:r>
              <w:rPr>
                <w:rFonts w:ascii="Sylfaen" w:hAnsi="Sylfaen"/>
                <w:color w:val="14171A"/>
                <w:lang w:val="ka-GE"/>
              </w:rPr>
              <w:t>25%</w:t>
            </w:r>
          </w:p>
        </w:tc>
        <w:tc>
          <w:tcPr>
            <w:tcW w:w="2097" w:type="dxa"/>
          </w:tcPr>
          <w:p w14:paraId="1C48F016">
            <w:pPr>
              <w:jc w:val="center"/>
              <w:rPr>
                <w:rFonts w:ascii="Sylfaen" w:hAnsi="Sylfaen"/>
                <w:color w:val="14171A"/>
                <w:lang w:val="ka-GE"/>
              </w:rPr>
            </w:pPr>
            <w:r>
              <w:rPr>
                <w:rFonts w:ascii="Sylfaen" w:hAnsi="Sylfaen"/>
                <w:color w:val="14171A"/>
                <w:lang w:val="ka-GE"/>
              </w:rPr>
              <w:t>4,75</w:t>
            </w:r>
          </w:p>
        </w:tc>
      </w:tr>
    </w:tbl>
    <w:p w14:paraId="7216D3E7">
      <w:pPr>
        <w:spacing w:after="0"/>
        <w:ind w:left="360"/>
        <w:jc w:val="both"/>
        <w:rPr>
          <w:rFonts w:ascii="Sylfaen" w:hAnsi="Sylfaen"/>
          <w:color w:val="14171A"/>
        </w:rPr>
      </w:pPr>
    </w:p>
    <w:p w14:paraId="70CC4A96">
      <w:pPr>
        <w:pStyle w:val="6"/>
        <w:numPr>
          <w:ilvl w:val="0"/>
          <w:numId w:val="3"/>
        </w:numPr>
        <w:spacing w:after="0"/>
        <w:ind w:left="426" w:hanging="426"/>
        <w:jc w:val="both"/>
        <w:rPr>
          <w:rFonts w:hint="default" w:ascii="Sylfaen" w:hAnsi="Sylfaen" w:cs="Sylfaen"/>
          <w:color w:val="14171A"/>
        </w:rPr>
      </w:pPr>
      <w:r>
        <w:rPr>
          <w:rFonts w:hint="default" w:ascii="Sylfaen" w:hAnsi="Sylfaen" w:cs="Sylfaen"/>
          <w:color w:val="14171A"/>
        </w:rPr>
        <w:t>აპლიკანტმა</w:t>
      </w:r>
      <w:r>
        <w:rPr>
          <w:rFonts w:hint="default" w:ascii="Sylfaen" w:hAnsi="Sylfaen" w:cs="Sylfaen"/>
          <w:color w:val="14171A"/>
          <w:lang w:val="ka-GE"/>
        </w:rPr>
        <w:t xml:space="preserve"> </w:t>
      </w:r>
      <w:r>
        <w:rPr>
          <w:rFonts w:hint="default" w:ascii="Sylfaen" w:hAnsi="Sylfaen" w:cs="Sylfaen"/>
          <w:color w:val="14171A"/>
        </w:rPr>
        <w:t>უნდა</w:t>
      </w:r>
      <w:r>
        <w:rPr>
          <w:rFonts w:hint="default" w:ascii="Sylfaen" w:hAnsi="Sylfaen" w:cs="Sylfaen"/>
          <w:color w:val="14171A"/>
          <w:lang w:val="ka-GE"/>
        </w:rPr>
        <w:t xml:space="preserve"> </w:t>
      </w:r>
      <w:r>
        <w:rPr>
          <w:rFonts w:hint="default" w:ascii="Sylfaen" w:hAnsi="Sylfaen" w:cs="Sylfaen"/>
          <w:color w:val="14171A"/>
        </w:rPr>
        <w:t>ჩააბაროს</w:t>
      </w:r>
      <w:r>
        <w:rPr>
          <w:rFonts w:hint="default" w:ascii="Sylfaen" w:hAnsi="Sylfaen" w:cs="Sylfaen"/>
          <w:color w:val="14171A"/>
          <w:lang w:val="ka-GE"/>
        </w:rPr>
        <w:t xml:space="preserve"> </w:t>
      </w:r>
      <w:r>
        <w:rPr>
          <w:rFonts w:hint="default" w:ascii="Sylfaen" w:hAnsi="Sylfaen" w:cs="Sylfaen"/>
          <w:color w:val="14171A"/>
        </w:rPr>
        <w:t>სასპეცი</w:t>
      </w:r>
      <w:r>
        <w:rPr>
          <w:rFonts w:hint="default" w:ascii="Sylfaen" w:hAnsi="Sylfaen" w:cs="Sylfaen"/>
          <w:color w:val="14171A"/>
          <w:lang w:val="ka-GE"/>
        </w:rPr>
        <w:t>ა</w:t>
      </w:r>
      <w:r>
        <w:rPr>
          <w:rFonts w:hint="default" w:ascii="Sylfaen" w:hAnsi="Sylfaen" w:cs="Sylfaen"/>
          <w:color w:val="14171A"/>
        </w:rPr>
        <w:t>ლიზაციო</w:t>
      </w:r>
      <w:r>
        <w:rPr>
          <w:rFonts w:hint="default" w:ascii="Sylfaen" w:hAnsi="Sylfaen" w:cs="Sylfaen"/>
          <w:color w:val="14171A"/>
          <w:lang w:val="ka-GE"/>
        </w:rPr>
        <w:t xml:space="preserve"> </w:t>
      </w:r>
      <w:r>
        <w:rPr>
          <w:rFonts w:hint="default" w:ascii="Sylfaen" w:hAnsi="Sylfaen" w:cs="Sylfaen"/>
          <w:color w:val="14171A"/>
        </w:rPr>
        <w:t>გამოცდა</w:t>
      </w:r>
      <w:r>
        <w:rPr>
          <w:rFonts w:hint="default" w:ascii="Sylfaen" w:hAnsi="Sylfaen" w:cs="Sylfaen"/>
          <w:color w:val="14171A"/>
          <w:lang w:val="ka-GE"/>
        </w:rPr>
        <w:t>, ასევე გამოცდა ან გასაუბრება უცხო ენაში სამაგისტრო პროგრამაზე</w:t>
      </w:r>
      <w:r>
        <w:rPr>
          <w:rFonts w:hint="default" w:ascii="Sylfaen" w:hAnsi="Sylfaen" w:cs="Sylfaen"/>
          <w:color w:val="14171A"/>
        </w:rPr>
        <w:t xml:space="preserve"> </w:t>
      </w:r>
      <w:r>
        <w:rPr>
          <w:rFonts w:hint="default" w:ascii="Sylfaen" w:hAnsi="Sylfaen" w:cs="Sylfaen"/>
          <w:color w:val="14171A"/>
          <w:lang w:val="ka-GE"/>
        </w:rPr>
        <w:t xml:space="preserve">დაშვების წინაპირობის შესაბამისად (იმ შემთხვევაში თუ აპლიკანტმა ვერ წარმოადგინა უცხო ენის ცოდნის დამადასტურებელი საჭირო დოკუმენტი); </w:t>
      </w:r>
    </w:p>
    <w:p w14:paraId="68565E7E">
      <w:pPr>
        <w:pStyle w:val="6"/>
        <w:numPr>
          <w:ilvl w:val="0"/>
          <w:numId w:val="3"/>
        </w:numPr>
        <w:spacing w:after="0"/>
        <w:ind w:left="426" w:hanging="426"/>
        <w:jc w:val="both"/>
        <w:rPr>
          <w:rFonts w:hint="default" w:ascii="Sylfaen" w:hAnsi="Sylfaen" w:cs="Sylfaen"/>
          <w:color w:val="14171A"/>
        </w:rPr>
      </w:pPr>
      <w:r>
        <w:rPr>
          <w:rFonts w:hint="default" w:ascii="Sylfaen" w:hAnsi="Sylfaen" w:cs="Sylfaen"/>
          <w:color w:val="14171A"/>
        </w:rPr>
        <w:t>საგამოცდო</w:t>
      </w:r>
      <w:r>
        <w:rPr>
          <w:rFonts w:hint="default" w:ascii="Sylfaen" w:hAnsi="Sylfaen" w:cs="Sylfaen"/>
          <w:color w:val="14171A"/>
          <w:lang w:val="ka-GE"/>
        </w:rPr>
        <w:t xml:space="preserve"> </w:t>
      </w:r>
      <w:r>
        <w:rPr>
          <w:rFonts w:hint="default" w:ascii="Sylfaen" w:hAnsi="Sylfaen" w:cs="Sylfaen"/>
          <w:color w:val="14171A"/>
        </w:rPr>
        <w:t>ფურცელ</w:t>
      </w:r>
      <w:r>
        <w:rPr>
          <w:rFonts w:hint="default" w:ascii="Sylfaen" w:hAnsi="Sylfaen" w:cs="Sylfaen"/>
          <w:color w:val="14171A"/>
          <w:lang w:val="ka-GE"/>
        </w:rPr>
        <w:t xml:space="preserve">ს (ინფორმაციას </w:t>
      </w:r>
      <w:r>
        <w:rPr>
          <w:rFonts w:hint="default" w:ascii="Sylfaen" w:hAnsi="Sylfaen" w:cs="Sylfaen"/>
          <w:color w:val="14171A"/>
        </w:rPr>
        <w:t>გამოცდის</w:t>
      </w:r>
      <w:r>
        <w:rPr>
          <w:rFonts w:hint="default" w:ascii="Sylfaen" w:hAnsi="Sylfaen" w:cs="Sylfaen"/>
          <w:color w:val="14171A"/>
          <w:lang w:val="ka-GE"/>
        </w:rPr>
        <w:t xml:space="preserve"> </w:t>
      </w:r>
      <w:r>
        <w:rPr>
          <w:rFonts w:hint="default" w:ascii="Sylfaen" w:hAnsi="Sylfaen" w:cs="Sylfaen"/>
          <w:color w:val="14171A"/>
        </w:rPr>
        <w:t>თარიღი</w:t>
      </w:r>
      <w:r>
        <w:rPr>
          <w:rFonts w:hint="default" w:ascii="Sylfaen" w:hAnsi="Sylfaen" w:cs="Sylfaen"/>
          <w:color w:val="14171A"/>
          <w:lang w:val="ka-GE"/>
        </w:rPr>
        <w:t xml:space="preserve">ს </w:t>
      </w:r>
      <w:r>
        <w:rPr>
          <w:rFonts w:hint="default" w:ascii="Sylfaen" w:hAnsi="Sylfaen" w:cs="Sylfaen"/>
          <w:color w:val="14171A"/>
        </w:rPr>
        <w:t>და</w:t>
      </w:r>
      <w:r>
        <w:rPr>
          <w:rFonts w:hint="default" w:ascii="Sylfaen" w:hAnsi="Sylfaen" w:cs="Sylfaen"/>
          <w:color w:val="14171A"/>
          <w:lang w:val="ka-GE"/>
        </w:rPr>
        <w:t xml:space="preserve"> </w:t>
      </w:r>
      <w:r>
        <w:rPr>
          <w:rFonts w:hint="default" w:ascii="Sylfaen" w:hAnsi="Sylfaen" w:cs="Sylfaen"/>
          <w:color w:val="14171A"/>
        </w:rPr>
        <w:t>ადგილი</w:t>
      </w:r>
      <w:r>
        <w:rPr>
          <w:rFonts w:hint="default" w:ascii="Sylfaen" w:hAnsi="Sylfaen" w:cs="Sylfaen"/>
          <w:color w:val="14171A"/>
          <w:lang w:val="ka-GE"/>
        </w:rPr>
        <w:t>ს შესახებ)</w:t>
      </w:r>
      <w:r>
        <w:rPr>
          <w:rFonts w:hint="default" w:ascii="Sylfaen" w:hAnsi="Sylfaen" w:cs="Sylfaen"/>
          <w:color w:val="14171A"/>
        </w:rPr>
        <w:t xml:space="preserve"> </w:t>
      </w:r>
      <w:r>
        <w:rPr>
          <w:rFonts w:hint="default" w:ascii="Sylfaen" w:hAnsi="Sylfaen" w:cs="Sylfaen"/>
          <w:color w:val="14171A"/>
          <w:lang w:val="ka-GE"/>
        </w:rPr>
        <w:t xml:space="preserve">აპლიკანტები მიიღებენ </w:t>
      </w:r>
      <w:r>
        <w:rPr>
          <w:rFonts w:hint="default" w:ascii="Sylfaen" w:hAnsi="Sylfaen" w:cs="Sylfaen"/>
          <w:color w:val="14171A"/>
        </w:rPr>
        <w:t>ფაკულტეტებ</w:t>
      </w:r>
      <w:r>
        <w:rPr>
          <w:rFonts w:hint="default" w:ascii="Sylfaen" w:hAnsi="Sylfaen" w:cs="Sylfaen"/>
          <w:color w:val="14171A"/>
          <w:lang w:val="ka-GE"/>
        </w:rPr>
        <w:t>იდან განაცხადებაში მითითებულ</w:t>
      </w:r>
      <w:r>
        <w:rPr>
          <w:rFonts w:hint="default" w:ascii="Sylfaen" w:hAnsi="Sylfaen" w:cs="Sylfaen"/>
          <w:color w:val="14171A"/>
        </w:rPr>
        <w:t xml:space="preserve"> </w:t>
      </w:r>
      <w:r>
        <w:rPr>
          <w:rFonts w:hint="default" w:ascii="Sylfaen" w:hAnsi="Sylfaen" w:cs="Sylfaen"/>
          <w:color w:val="14171A"/>
          <w:lang w:val="ka-GE"/>
        </w:rPr>
        <w:t>ელექტრონულ ფოსტაზე;</w:t>
      </w:r>
    </w:p>
    <w:p w14:paraId="5473E74E">
      <w:pPr>
        <w:pStyle w:val="6"/>
        <w:numPr>
          <w:ilvl w:val="0"/>
          <w:numId w:val="3"/>
        </w:numPr>
        <w:spacing w:after="0"/>
        <w:ind w:left="426" w:hanging="426"/>
        <w:jc w:val="both"/>
        <w:rPr>
          <w:rFonts w:hint="default" w:ascii="Sylfaen" w:hAnsi="Sylfaen" w:cs="Sylfaen"/>
          <w:color w:val="14171A"/>
        </w:rPr>
      </w:pPr>
      <w:r>
        <w:rPr>
          <w:rFonts w:hint="default" w:ascii="Sylfaen" w:hAnsi="Sylfaen" w:cs="Sylfaen"/>
        </w:rPr>
        <w:t>სამაგისტრო პროგრამებზე ჩარიცხვის უფლების მოსაპოვებლად მაგისტრანტობის კანდიდატმა სტუ-ის მიერ განსაზღვრულ გამოცდაში/გამოცდებში  უნდა გადალახოს მინიმალური კომპეტენციის ზღვარი 32 ქულა (</w:t>
      </w:r>
      <w:r>
        <w:rPr>
          <w:rFonts w:hint="default" w:ascii="Sylfaen" w:hAnsi="Sylfaen" w:cs="Sylfaen"/>
          <w:color w:val="14171A"/>
        </w:rPr>
        <w:t>შესაძლო</w:t>
      </w:r>
      <w:r>
        <w:rPr>
          <w:rFonts w:hint="default" w:ascii="Sylfaen" w:hAnsi="Sylfaen" w:cs="Sylfaen"/>
          <w:color w:val="14171A"/>
          <w:lang w:val="ka-GE"/>
        </w:rPr>
        <w:t xml:space="preserve"> </w:t>
      </w:r>
      <w:r>
        <w:rPr>
          <w:rFonts w:hint="default" w:ascii="Sylfaen" w:hAnsi="Sylfaen" w:cs="Sylfaen"/>
          <w:color w:val="14171A"/>
        </w:rPr>
        <w:t>მაქსიმალური 100 ქულიდან</w:t>
      </w:r>
      <w:r>
        <w:rPr>
          <w:rFonts w:hint="default" w:ascii="Sylfaen" w:hAnsi="Sylfaen" w:cs="Sylfaen"/>
          <w:color w:val="14171A"/>
          <w:lang w:val="ka-GE"/>
        </w:rPr>
        <w:t>);</w:t>
      </w:r>
    </w:p>
    <w:p w14:paraId="546C09D5">
      <w:pPr>
        <w:pStyle w:val="6"/>
        <w:numPr>
          <w:ilvl w:val="0"/>
          <w:numId w:val="4"/>
        </w:numPr>
        <w:tabs>
          <w:tab w:val="left" w:pos="-142"/>
          <w:tab w:val="left" w:pos="426"/>
          <w:tab w:val="left" w:pos="851"/>
        </w:tabs>
        <w:spacing w:after="0"/>
        <w:ind w:left="426" w:hanging="426"/>
        <w:jc w:val="both"/>
        <w:rPr>
          <w:rFonts w:ascii="Sylfaen" w:hAnsi="Sylfaen"/>
          <w:color w:val="14171A"/>
          <w:highlight w:val="none"/>
        </w:rPr>
      </w:pPr>
      <w:r>
        <w:rPr>
          <w:rFonts w:hint="default" w:ascii="Sylfaen" w:hAnsi="Sylfaen" w:cs="Sylfaen"/>
          <w:highlight w:val="none"/>
        </w:rPr>
        <w:t>სტუ-ში მაგისტრანტობის კანდიდატის ჩარიცხვა ფორმდება სტუ-სა და მაგისტრანტობის კანდიდატს შორის გაფორმებული ხელშეკრულების საფუძველზე</w:t>
      </w:r>
      <w:r>
        <w:rPr>
          <w:rFonts w:hint="default" w:ascii="Sylfaen" w:hAnsi="Sylfaen" w:cs="Sylfaen"/>
          <w:highlight w:val="none"/>
          <w:lang w:val="ka-GE"/>
        </w:rPr>
        <w:t xml:space="preserve">. ამისათვის დადგენილ ვადაში მაგისტრანტობის კანდიდატმა </w:t>
      </w:r>
      <w:r>
        <w:rPr>
          <w:rFonts w:hint="default" w:ascii="Sylfaen" w:hAnsi="Sylfaen" w:cs="Sylfaen"/>
          <w:highlight w:val="none"/>
        </w:rPr>
        <w:t>შესაბამისი ფაკულტეტის დეკანატში</w:t>
      </w:r>
      <w:r>
        <w:rPr>
          <w:rFonts w:hint="default" w:ascii="Sylfaen" w:hAnsi="Sylfaen" w:cs="Sylfaen"/>
          <w:highlight w:val="none"/>
          <w:lang w:val="ka-GE"/>
        </w:rPr>
        <w:t xml:space="preserve"> უნდა წარმოადგინოს</w:t>
      </w:r>
      <w:r>
        <w:rPr>
          <w:rFonts w:hint="default" w:ascii="Sylfaen" w:hAnsi="Sylfaen" w:cs="Sylfaen"/>
          <w:highlight w:val="none"/>
        </w:rPr>
        <w:t>; კანონმდებლობ</w:t>
      </w:r>
      <w:r>
        <w:rPr>
          <w:rFonts w:ascii="Sylfaen" w:hAnsi="Sylfaen"/>
          <w:highlight w:val="none"/>
        </w:rPr>
        <w:t>ით დადგენილი წესით აღიარებული აკადემიური უმაღლესი განათლების დამადასტურებელი დოკუმენტი - დიპლომი</w:t>
      </w:r>
      <w:r>
        <w:rPr>
          <w:rFonts w:ascii="Sylfaen" w:hAnsi="Sylfaen"/>
          <w:highlight w:val="none"/>
          <w:lang w:val="ka-GE"/>
        </w:rPr>
        <w:t>ს დედანი,</w:t>
      </w:r>
      <w:r>
        <w:rPr>
          <w:rFonts w:ascii="Sylfaen" w:hAnsi="Sylfaen"/>
          <w:highlight w:val="none"/>
        </w:rPr>
        <w:t xml:space="preserve"> </w:t>
      </w:r>
      <w:r>
        <w:rPr>
          <w:rFonts w:ascii="Sylfaen" w:hAnsi="Sylfaen"/>
          <w:color w:val="14171A"/>
          <w:highlight w:val="none"/>
          <w:lang w:val="ka-GE"/>
        </w:rPr>
        <w:t>უცხო</w:t>
      </w:r>
      <w:r>
        <w:rPr>
          <w:rFonts w:ascii="Sylfaen" w:hAnsi="Sylfaen"/>
          <w:color w:val="14171A"/>
          <w:highlight w:val="none"/>
        </w:rPr>
        <w:t xml:space="preserve"> </w:t>
      </w:r>
      <w:r>
        <w:rPr>
          <w:rFonts w:ascii="Sylfaen" w:hAnsi="Sylfaen"/>
          <w:color w:val="14171A"/>
          <w:highlight w:val="none"/>
          <w:lang w:val="ka-GE"/>
        </w:rPr>
        <w:t>ქვეყნის</w:t>
      </w:r>
      <w:r>
        <w:rPr>
          <w:rFonts w:ascii="Sylfaen" w:hAnsi="Sylfaen"/>
          <w:color w:val="14171A"/>
          <w:highlight w:val="none"/>
        </w:rPr>
        <w:t xml:space="preserve"> </w:t>
      </w:r>
      <w:r>
        <w:rPr>
          <w:rFonts w:ascii="Sylfaen" w:hAnsi="Sylfaen"/>
          <w:color w:val="14171A"/>
          <w:highlight w:val="none"/>
          <w:lang w:val="ka-GE"/>
        </w:rPr>
        <w:t>საგანმანათლებლო დაწესებულებაში მიღებული განთლების შემთხვევაში, განათლების დამადასტურებელი დოკუმენტის ქართულ</w:t>
      </w:r>
      <w:r>
        <w:rPr>
          <w:rFonts w:ascii="Sylfaen" w:hAnsi="Sylfaen"/>
          <w:color w:val="14171A"/>
          <w:highlight w:val="none"/>
        </w:rPr>
        <w:t xml:space="preserve"> </w:t>
      </w:r>
      <w:r>
        <w:rPr>
          <w:rFonts w:ascii="Sylfaen" w:hAnsi="Sylfaen"/>
          <w:color w:val="14171A"/>
          <w:highlight w:val="none"/>
          <w:lang w:val="ka-GE"/>
        </w:rPr>
        <w:t>ენაზე ნათარგმნი ნოტარიულად დამოწმებული დედანი და განათლების აღიარების დოკუმენტი, ფოტოსურათი -</w:t>
      </w:r>
      <w:r>
        <w:rPr>
          <w:rFonts w:ascii="Sylfaen" w:hAnsi="Sylfaen" w:cs="Sylfaen"/>
          <w:highlight w:val="none"/>
          <w:lang w:val="ka-GE"/>
        </w:rPr>
        <w:t xml:space="preserve"> </w:t>
      </w:r>
      <w:r>
        <w:rPr>
          <w:rFonts w:ascii="Sylfaen" w:hAnsi="Sylfaen"/>
          <w:highlight w:val="none"/>
        </w:rPr>
        <w:t>4 ცალი ზომით 3х4 სმ და CD დისკი;</w:t>
      </w:r>
      <w:r>
        <w:rPr>
          <w:rFonts w:ascii="Sylfaen" w:hAnsi="Sylfaen"/>
          <w:highlight w:val="none"/>
          <w:lang w:val="ka-GE"/>
        </w:rPr>
        <w:t xml:space="preserve"> </w:t>
      </w:r>
      <w:r>
        <w:rPr>
          <w:rFonts w:ascii="Sylfaen" w:hAnsi="Sylfaen"/>
          <w:highlight w:val="none"/>
        </w:rPr>
        <w:t>სამხედრო აღრიცხვას დაქვემდებარებული პირის მიერ სამხედრო აღრიცხვაზე ყოფნის დამადასტურებელი დოკუმენტი</w:t>
      </w:r>
      <w:r>
        <w:rPr>
          <w:rFonts w:ascii="Sylfaen" w:hAnsi="Sylfaen"/>
          <w:highlight w:val="none"/>
          <w:lang w:val="ka-GE"/>
        </w:rPr>
        <w:t xml:space="preserve">. </w:t>
      </w:r>
    </w:p>
    <w:p w14:paraId="4CD94FCF">
      <w:pPr>
        <w:spacing w:after="0"/>
        <w:jc w:val="right"/>
        <w:rPr>
          <w:rFonts w:ascii="Sylfaen" w:hAnsi="Sylfaen"/>
          <w:lang w:val="ka-GE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lfaen">
    <w:panose1 w:val="010A0502050306030303"/>
    <w:charset w:val="00"/>
    <w:family w:val="roman"/>
    <w:pitch w:val="default"/>
    <w:sig w:usb0="040006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CD63A6"/>
    <w:multiLevelType w:val="multilevel"/>
    <w:tmpl w:val="12CD63A6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A1849FD"/>
    <w:multiLevelType w:val="multilevel"/>
    <w:tmpl w:val="1A1849F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"/>
      <w:lvlJc w:val="left"/>
      <w:pPr>
        <w:ind w:left="1211" w:hanging="360"/>
      </w:pPr>
      <w:rPr>
        <w:rFonts w:hint="default" w:cs="Sylfaen"/>
      </w:rPr>
    </w:lvl>
    <w:lvl w:ilvl="2" w:tentative="0">
      <w:start w:val="1"/>
      <w:numFmt w:val="decimal"/>
      <w:isLgl/>
      <w:lvlText w:val="%1.%2.%3"/>
      <w:lvlJc w:val="left"/>
      <w:pPr>
        <w:ind w:left="2520" w:hanging="720"/>
      </w:pPr>
      <w:rPr>
        <w:rFonts w:hint="default" w:cs="Sylfaen"/>
      </w:rPr>
    </w:lvl>
    <w:lvl w:ilvl="3" w:tentative="0">
      <w:start w:val="1"/>
      <w:numFmt w:val="decimal"/>
      <w:isLgl/>
      <w:lvlText w:val="%1.%2.%3.%4"/>
      <w:lvlJc w:val="left"/>
      <w:pPr>
        <w:ind w:left="3240" w:hanging="720"/>
      </w:pPr>
      <w:rPr>
        <w:rFonts w:hint="default" w:cs="Sylfaen"/>
      </w:rPr>
    </w:lvl>
    <w:lvl w:ilvl="4" w:tentative="0">
      <w:start w:val="1"/>
      <w:numFmt w:val="decimal"/>
      <w:isLgl/>
      <w:lvlText w:val="%1.%2.%3.%4.%5"/>
      <w:lvlJc w:val="left"/>
      <w:pPr>
        <w:ind w:left="4320" w:hanging="1080"/>
      </w:pPr>
      <w:rPr>
        <w:rFonts w:hint="default" w:cs="Sylfaen"/>
      </w:rPr>
    </w:lvl>
    <w:lvl w:ilvl="5" w:tentative="0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 w:cs="Sylfaen"/>
      </w:rPr>
    </w:lvl>
    <w:lvl w:ilvl="6" w:tentative="0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 w:cs="Sylfaen"/>
      </w:rPr>
    </w:lvl>
    <w:lvl w:ilvl="7" w:tentative="0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 w:cs="Sylfaen"/>
      </w:rPr>
    </w:lvl>
    <w:lvl w:ilvl="8" w:tentative="0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 w:cs="Sylfaen"/>
      </w:rPr>
    </w:lvl>
  </w:abstractNum>
  <w:abstractNum w:abstractNumId="2">
    <w:nsid w:val="6E9E7B54"/>
    <w:multiLevelType w:val="multilevel"/>
    <w:tmpl w:val="6E9E7B54"/>
    <w:lvl w:ilvl="0" w:tentative="0">
      <w:start w:val="1"/>
      <w:numFmt w:val="bullet"/>
      <w:lvlText w:val=""/>
      <w:lvlJc w:val="left"/>
      <w:pPr>
        <w:ind w:left="216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3">
    <w:nsid w:val="7EBE061B"/>
    <w:multiLevelType w:val="multilevel"/>
    <w:tmpl w:val="7EBE061B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720"/>
  <w:hyphenationZone w:val="14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8A446C"/>
    <w:rsid w:val="001D450D"/>
    <w:rsid w:val="002272B3"/>
    <w:rsid w:val="00311C49"/>
    <w:rsid w:val="0040136C"/>
    <w:rsid w:val="0044034A"/>
    <w:rsid w:val="004A0F91"/>
    <w:rsid w:val="007327E3"/>
    <w:rsid w:val="008A446C"/>
    <w:rsid w:val="00986BB7"/>
    <w:rsid w:val="00A87ECC"/>
    <w:rsid w:val="00AD5432"/>
    <w:rsid w:val="00B41C55"/>
    <w:rsid w:val="00CC06D8"/>
    <w:rsid w:val="00CD0A17"/>
    <w:rsid w:val="00D76214"/>
    <w:rsid w:val="00E51427"/>
    <w:rsid w:val="00F37A38"/>
    <w:rsid w:val="0C9E0718"/>
    <w:rsid w:val="0CF4083F"/>
    <w:rsid w:val="1A622EF4"/>
    <w:rsid w:val="2E525CA4"/>
    <w:rsid w:val="3B9F6A7D"/>
    <w:rsid w:val="5FD5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kern w:val="0"/>
      <w:sz w:val="22"/>
      <w:szCs w:val="22"/>
      <w:lang w:val="en-US" w:eastAsia="en-US" w:bidi="ar-SA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0"/>
    <w:rPr>
      <w:color w:val="0000FF"/>
      <w:u w:val="single"/>
    </w:rPr>
  </w:style>
  <w:style w:type="table" w:styleId="5">
    <w:name w:val="Table Grid"/>
    <w:basedOn w:val="3"/>
    <w:qFormat/>
    <w:uiPriority w:val="5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link w:val="7"/>
    <w:qFormat/>
    <w:uiPriority w:val="34"/>
    <w:pPr>
      <w:ind w:left="720"/>
      <w:contextualSpacing/>
    </w:pPr>
  </w:style>
  <w:style w:type="character" w:customStyle="1" w:styleId="7">
    <w:name w:val="List Paragraph Char"/>
    <w:link w:val="6"/>
    <w:qFormat/>
    <w:locked/>
    <w:uiPriority w:val="34"/>
    <w:rPr>
      <w:rFonts w:eastAsiaTheme="minorEastAsia"/>
      <w:kern w:val="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373</Words>
  <Characters>2930</Characters>
  <Lines>27</Lines>
  <Paragraphs>7</Paragraphs>
  <TotalTime>91</TotalTime>
  <ScaleCrop>false</ScaleCrop>
  <LinksUpToDate>false</LinksUpToDate>
  <CharactersWithSpaces>3287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2023-07-26T12:06:00Z</dcterms:created>
  <dc:creator>Khatuna Lezhava</dc:creator>
  <cp:lastModifiedBy>WPS_1775646784</cp:lastModifiedBy>
  <dcterms:modified xsi:type="dcterms:W3CDTF">2026-09-14T07:31:53Z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eyJoZGlkIjoiOThhMTRjNWQ5YjZjNGNiY2FjYTcxZWJmMWEwN2Q3N2MiLCJ1c2VySWQiOiIxMDE3MDQ4NDg0NDIyMiJ9</vt:lpwstr>
  </property>
  <property fmtid="{D5CDD505-2E9C-101B-9397-08002B2CF9AE}" pid="3" name="KSOProductBuildVer">
    <vt:lpwstr>1033-12.1.0.28485</vt:lpwstr>
  </property>
  <property fmtid="{D5CDD505-2E9C-101B-9397-08002B2CF9AE}" pid="4" name="ICV">
    <vt:lpwstr>1D571D4F33A4485BA1F20C380B1BA88A_12</vt:lpwstr>
  </property>
</Properties>
</file>